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5434" w14:textId="77777777" w:rsidR="00F523ED" w:rsidRPr="00DB0108" w:rsidRDefault="00F523ED" w:rsidP="00F523ED">
      <w:pPr>
        <w:spacing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108">
        <w:rPr>
          <w:rFonts w:ascii="Arial" w:hAnsi="Arial" w:cs="Arial"/>
          <w:b/>
          <w:color w:val="000000" w:themeColor="text1"/>
          <w:sz w:val="20"/>
          <w:szCs w:val="20"/>
        </w:rPr>
        <w:t>PRESSEMITTEILUNG</w:t>
      </w:r>
    </w:p>
    <w:p w14:paraId="726F23A2" w14:textId="17739579" w:rsidR="00F523ED" w:rsidRDefault="00F523ED" w:rsidP="00F523ED">
      <w:pPr>
        <w:spacing w:after="12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Policen Direkt </w:t>
      </w:r>
      <w:r w:rsidR="003E1B60">
        <w:rPr>
          <w:rFonts w:ascii="Arial" w:hAnsi="Arial" w:cs="Arial"/>
          <w:b/>
          <w:color w:val="000000" w:themeColor="text1"/>
          <w:sz w:val="28"/>
          <w:szCs w:val="28"/>
        </w:rPr>
        <w:t>kauft</w:t>
      </w:r>
      <w:r w:rsidR="00BE564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E1B60">
        <w:rPr>
          <w:rFonts w:ascii="Arial" w:hAnsi="Arial" w:cs="Arial"/>
          <w:b/>
          <w:color w:val="000000" w:themeColor="text1"/>
          <w:sz w:val="28"/>
          <w:szCs w:val="28"/>
        </w:rPr>
        <w:t>32 Bestände</w:t>
      </w:r>
    </w:p>
    <w:p w14:paraId="2CB6E867" w14:textId="77777777" w:rsidR="00F523ED" w:rsidRPr="00440A80" w:rsidRDefault="00F523ED" w:rsidP="00F523ED">
      <w:pPr>
        <w:spacing w:after="120" w:line="240" w:lineRule="auto"/>
        <w:rPr>
          <w:rFonts w:ascii="Arial" w:hAnsi="Arial" w:cs="Arial"/>
          <w:b/>
        </w:rPr>
      </w:pPr>
    </w:p>
    <w:p w14:paraId="4666D2AE" w14:textId="41476E63" w:rsidR="0024530C" w:rsidRPr="006E452A" w:rsidRDefault="00F523ED" w:rsidP="00F523ED">
      <w:pPr>
        <w:spacing w:after="120" w:line="240" w:lineRule="auto"/>
        <w:ind w:right="2551"/>
        <w:rPr>
          <w:rFonts w:ascii="Arial" w:eastAsia="Calibri" w:hAnsi="Arial" w:cs="Arial"/>
          <w:b/>
          <w:color w:val="000000" w:themeColor="text1"/>
        </w:rPr>
      </w:pPr>
      <w:r w:rsidRPr="007649F7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52B1CA" wp14:editId="377B4E2D">
                <wp:simplePos x="0" y="0"/>
                <wp:positionH relativeFrom="column">
                  <wp:posOffset>4369578</wp:posOffset>
                </wp:positionH>
                <wp:positionV relativeFrom="page">
                  <wp:posOffset>2494779</wp:posOffset>
                </wp:positionV>
                <wp:extent cx="2009775" cy="7419975"/>
                <wp:effectExtent l="0" t="0" r="28575" b="28575"/>
                <wp:wrapTight wrapText="bothSides">
                  <wp:wrapPolygon edited="0">
                    <wp:start x="0" y="0"/>
                    <wp:lineTo x="0" y="21628"/>
                    <wp:lineTo x="21702" y="21628"/>
                    <wp:lineTo x="21702" y="0"/>
                    <wp:lineTo x="0" y="0"/>
                  </wp:wrapPolygon>
                </wp:wrapTight>
                <wp:docPr id="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419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B9591F5" w14:textId="77777777" w:rsidR="00F523ED" w:rsidRPr="00856A48" w:rsidRDefault="00F523ED" w:rsidP="00F523E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6A48">
                              <w:rPr>
                                <w:rFonts w:ascii="Arial" w:hAnsi="Arial" w:cs="Arial"/>
                                <w:b/>
                              </w:rPr>
                              <w:t>Pressekontakt</w:t>
                            </w:r>
                          </w:p>
                          <w:p w14:paraId="240D32AE" w14:textId="3B7CFAB8" w:rsidR="00F523ED" w:rsidRPr="00856A48" w:rsidRDefault="00F523ED" w:rsidP="00F523E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6A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Policen Direkt Versicherungsvermittlung GmbH</w:t>
                            </w:r>
                            <w:r w:rsidRPr="00856A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897D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Christin Peetz</w:t>
                            </w:r>
                            <w:r w:rsidRPr="00856A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Rotfeder-Ring 5</w:t>
                            </w:r>
                            <w:r w:rsidRPr="00856A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60327 Frankfurt am Main</w:t>
                            </w:r>
                            <w:r w:rsidRPr="00856A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Tel: + 49 69 900 219 11</w:t>
                            </w:r>
                            <w:r w:rsidR="00B97C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856A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Pr="00856A48">
                                <w:rPr>
                                  <w:rStyle w:val="Hyperlink1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www.policendirekt.de</w:t>
                              </w:r>
                            </w:hyperlink>
                            <w:r w:rsidRPr="00856A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hyperlink r:id="rId9" w:history="1">
                              <w:r w:rsidR="00B97C1E" w:rsidRPr="005E10E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christin.peetz@policendirekt.de</w:t>
                              </w:r>
                            </w:hyperlink>
                          </w:p>
                          <w:p w14:paraId="295E0C69" w14:textId="77777777" w:rsidR="00F523ED" w:rsidRPr="008E5619" w:rsidRDefault="00F523ED" w:rsidP="00F523E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D99349" w14:textId="58181D15" w:rsidR="00F523ED" w:rsidRPr="00856A48" w:rsidRDefault="00F523ED" w:rsidP="00F523E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6A48">
                              <w:rPr>
                                <w:rFonts w:ascii="Arial" w:hAnsi="Arial" w:cs="Arial"/>
                                <w:b/>
                              </w:rPr>
                              <w:t>Über die Policen Direkt-</w:t>
                            </w:r>
                            <w:r w:rsidR="006E452A">
                              <w:rPr>
                                <w:rFonts w:ascii="Arial" w:hAnsi="Arial" w:cs="Arial"/>
                                <w:b/>
                              </w:rPr>
                              <w:t>Maklerg</w:t>
                            </w:r>
                            <w:r w:rsidRPr="00856A48">
                              <w:rPr>
                                <w:rFonts w:ascii="Arial" w:hAnsi="Arial" w:cs="Arial"/>
                                <w:b/>
                              </w:rPr>
                              <w:t>ruppe</w:t>
                            </w:r>
                          </w:p>
                          <w:p w14:paraId="7E2674E0" w14:textId="261B7944" w:rsidR="006E452A" w:rsidRDefault="00AC1AB9" w:rsidP="00F523E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Die Policen Direkt-Maklergruppe </w:t>
                            </w:r>
                            <w:r w:rsidR="00EE6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 Spezialist für Maklernachfolgelösungen und erwirbt seit</w:t>
                            </w:r>
                            <w:r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2016 etablierte Versicherungsmakler</w:t>
                            </w:r>
                            <w:r w:rsidR="00E80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-Unternehmen und -Bestände</w:t>
                            </w:r>
                            <w:r w:rsidR="00EE6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AC97D1C" w14:textId="07B782A4" w:rsidR="00AC1AB9" w:rsidRDefault="00EE6C15" w:rsidP="00F523E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Sie </w:t>
                            </w:r>
                            <w:r w:rsidR="00AC1AB9"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bietet als Nachfolgelösung </w:t>
                            </w:r>
                            <w:r w:rsidR="00E80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 anderem</w:t>
                            </w:r>
                            <w:r w:rsidR="00AC1AB9"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verschiedene Rentenmodelle an und leistet für </w:t>
                            </w:r>
                            <w:r w:rsidR="00E80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Privat- und Gewerbekunden</w:t>
                            </w:r>
                            <w:r w:rsidR="00AC1AB9"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mit</w:t>
                            </w:r>
                            <w:r w:rsidR="00E80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hilfe</w:t>
                            </w:r>
                            <w:r w:rsidR="00AC1AB9"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E80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AC1AB9"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digitalen Versicherungsmanager</w:t>
                            </w:r>
                            <w:r w:rsidR="00E80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AC1AB9"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umfassende Versicherungsservices.</w:t>
                            </w:r>
                          </w:p>
                          <w:p w14:paraId="6BF41482" w14:textId="6EBAC624" w:rsidR="00F523ED" w:rsidRPr="000F2A9C" w:rsidRDefault="00F523ED" w:rsidP="00F523E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 Gruppe hat Standorte in Frankfurt, Stuttgart, Limburg, Düsseldorf</w:t>
                            </w:r>
                            <w:r w:rsidR="00587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Augsburg</w:t>
                            </w:r>
                            <w:r w:rsidR="00190E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Goldbach</w:t>
                            </w:r>
                            <w:r w:rsidR="006E45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 w:rsidR="00587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Bad Oeynhausen</w:t>
                            </w:r>
                            <w:r w:rsidR="006E45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beschäftigt über alle Gesellschaften </w:t>
                            </w:r>
                            <w:r w:rsidR="006E45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130</w:t>
                            </w:r>
                            <w:r w:rsidRPr="00FC0C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Mitarbeiter</w:t>
                            </w:r>
                            <w:r w:rsidRPr="000F2A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DC3B9E3" w14:textId="4CE67A12" w:rsidR="00F523ED" w:rsidRPr="00856A48" w:rsidRDefault="00F523ED" w:rsidP="00F523E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B1CA" id="AutoForm 14" o:spid="_x0000_s1026" style="position:absolute;margin-left:344.05pt;margin-top:196.45pt;width:158.25pt;height:58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" fillcolor="window" strokecolor="#bfbfbf" strokeweight="1.25pt">
                <v:textbox inset="2mm,2mm,2mm,5.76pt">
                  <w:txbxContent>
                    <w:p w14:paraId="2B9591F5" w14:textId="77777777" w:rsidR="00F523ED" w:rsidRPr="00856A48" w:rsidRDefault="00F523ED" w:rsidP="00F523E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56A48">
                        <w:rPr>
                          <w:rFonts w:ascii="Arial" w:hAnsi="Arial" w:cs="Arial"/>
                          <w:b/>
                        </w:rPr>
                        <w:t>Pressekontakt</w:t>
                      </w:r>
                    </w:p>
                    <w:p w14:paraId="240D32AE" w14:textId="3B7CFAB8" w:rsidR="00F523ED" w:rsidRPr="00856A48" w:rsidRDefault="00F523ED" w:rsidP="00F523ED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6A48">
                        <w:rPr>
                          <w:rFonts w:ascii="Arial" w:hAnsi="Arial" w:cs="Arial"/>
                          <w:sz w:val="18"/>
                          <w:szCs w:val="18"/>
                        </w:rPr>
                        <w:t>Policen Direkt Versicherungsvermittlung GmbH</w:t>
                      </w:r>
                      <w:r w:rsidRPr="00856A4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897D98">
                        <w:rPr>
                          <w:rFonts w:ascii="Arial" w:hAnsi="Arial" w:cs="Arial"/>
                          <w:sz w:val="18"/>
                          <w:szCs w:val="18"/>
                        </w:rPr>
                        <w:t>Christin Peetz</w:t>
                      </w:r>
                      <w:r w:rsidRPr="00856A4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Rotfeder-Ring 5</w:t>
                      </w:r>
                      <w:r w:rsidRPr="00856A4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60327 Frankfurt am Main</w:t>
                      </w:r>
                      <w:r w:rsidRPr="00856A4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Tel: + 49 69 900 219 11</w:t>
                      </w:r>
                      <w:r w:rsidR="00B97C1E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856A4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856A48">
                          <w:rPr>
                            <w:rStyle w:val="Hyperlink1"/>
                            <w:rFonts w:ascii="Arial" w:hAnsi="Arial" w:cs="Arial"/>
                            <w:sz w:val="18"/>
                            <w:szCs w:val="18"/>
                          </w:rPr>
                          <w:t>www.policendirekt.de</w:t>
                        </w:r>
                      </w:hyperlink>
                      <w:r w:rsidRPr="00856A4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hyperlink r:id="rId11" w:history="1">
                        <w:r w:rsidR="00B97C1E" w:rsidRPr="005E10E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christin.peetz@policendirekt.de</w:t>
                        </w:r>
                      </w:hyperlink>
                    </w:p>
                    <w:p w14:paraId="295E0C69" w14:textId="77777777" w:rsidR="00F523ED" w:rsidRPr="008E5619" w:rsidRDefault="00F523ED" w:rsidP="00F523ED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D99349" w14:textId="58181D15" w:rsidR="00F523ED" w:rsidRPr="00856A48" w:rsidRDefault="00F523ED" w:rsidP="00F523E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56A48">
                        <w:rPr>
                          <w:rFonts w:ascii="Arial" w:hAnsi="Arial" w:cs="Arial"/>
                          <w:b/>
                        </w:rPr>
                        <w:t>Über die Policen Direkt-</w:t>
                      </w:r>
                      <w:r w:rsidR="006E452A">
                        <w:rPr>
                          <w:rFonts w:ascii="Arial" w:hAnsi="Arial" w:cs="Arial"/>
                          <w:b/>
                        </w:rPr>
                        <w:t>Maklerg</w:t>
                      </w:r>
                      <w:r w:rsidRPr="00856A48">
                        <w:rPr>
                          <w:rFonts w:ascii="Arial" w:hAnsi="Arial" w:cs="Arial"/>
                          <w:b/>
                        </w:rPr>
                        <w:t>ruppe</w:t>
                      </w:r>
                    </w:p>
                    <w:p w14:paraId="7E2674E0" w14:textId="261B7944" w:rsidR="006E452A" w:rsidRDefault="00AC1AB9" w:rsidP="00F523ED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Die Policen Direkt-Maklergruppe </w:t>
                      </w:r>
                      <w:r w:rsidR="00EE6C15">
                        <w:rPr>
                          <w:rFonts w:ascii="Arial" w:hAnsi="Arial" w:cs="Arial"/>
                          <w:sz w:val="18"/>
                          <w:szCs w:val="18"/>
                        </w:rPr>
                        <w:t>ist Spezialist für Maklernachfolgelösungen und erwirbt seit</w:t>
                      </w:r>
                      <w:r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2016 etablierte Versicherungsmakler</w:t>
                      </w:r>
                      <w:r w:rsidR="00E80ED1">
                        <w:rPr>
                          <w:rFonts w:ascii="Arial" w:hAnsi="Arial" w:cs="Arial"/>
                          <w:sz w:val="18"/>
                          <w:szCs w:val="18"/>
                        </w:rPr>
                        <w:t>-Unternehmen und -Bestände</w:t>
                      </w:r>
                      <w:r w:rsidR="00EE6C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AC97D1C" w14:textId="07B782A4" w:rsidR="00AC1AB9" w:rsidRDefault="00EE6C15" w:rsidP="00F523ED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Sie </w:t>
                      </w:r>
                      <w:r w:rsidR="00AC1AB9"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bietet als Nachfolgelösung </w:t>
                      </w:r>
                      <w:r w:rsidR="00E80ED1">
                        <w:rPr>
                          <w:rFonts w:ascii="Arial" w:hAnsi="Arial" w:cs="Arial"/>
                          <w:sz w:val="18"/>
                          <w:szCs w:val="18"/>
                        </w:rPr>
                        <w:t>unter anderem</w:t>
                      </w:r>
                      <w:r w:rsidR="00AC1AB9"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verschiedene Rentenmodelle an und leistet für </w:t>
                      </w:r>
                      <w:r w:rsidR="00E80ED1">
                        <w:rPr>
                          <w:rFonts w:ascii="Arial" w:hAnsi="Arial" w:cs="Arial"/>
                          <w:sz w:val="18"/>
                          <w:szCs w:val="18"/>
                        </w:rPr>
                        <w:t>Privat- und Gewerbekunden</w:t>
                      </w:r>
                      <w:r w:rsidR="00AC1AB9"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mit</w:t>
                      </w:r>
                      <w:r w:rsidR="00E80ED1">
                        <w:rPr>
                          <w:rFonts w:ascii="Arial" w:hAnsi="Arial" w:cs="Arial"/>
                          <w:sz w:val="18"/>
                          <w:szCs w:val="18"/>
                        </w:rPr>
                        <w:t>hilfe</w:t>
                      </w:r>
                      <w:r w:rsidR="00AC1AB9"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</w:t>
                      </w:r>
                      <w:r w:rsidR="00E80ED1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AC1AB9"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digitalen Versicherungsmanager</w:t>
                      </w:r>
                      <w:r w:rsidR="00E80ED1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AC1AB9"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umfassende Versicherungsservices.</w:t>
                      </w:r>
                    </w:p>
                    <w:p w14:paraId="6BF41482" w14:textId="6EBAC624" w:rsidR="00F523ED" w:rsidRPr="000F2A9C" w:rsidRDefault="00F523ED" w:rsidP="00F523ED">
                      <w:pPr>
                        <w:spacing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>Die Gruppe hat Standorte in Frankfurt, Stuttgart, Limburg, Düsseldorf</w:t>
                      </w:r>
                      <w:r w:rsidR="00587EC3">
                        <w:rPr>
                          <w:rFonts w:ascii="Arial" w:hAnsi="Arial" w:cs="Arial"/>
                          <w:sz w:val="18"/>
                          <w:szCs w:val="18"/>
                        </w:rPr>
                        <w:t>, Augsburg</w:t>
                      </w:r>
                      <w:r w:rsidR="00190E52">
                        <w:rPr>
                          <w:rFonts w:ascii="Arial" w:hAnsi="Arial" w:cs="Arial"/>
                          <w:sz w:val="18"/>
                          <w:szCs w:val="18"/>
                        </w:rPr>
                        <w:t>, Goldbach</w:t>
                      </w:r>
                      <w:r w:rsidR="006E45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und </w:t>
                      </w:r>
                      <w:r w:rsidR="00587EC3">
                        <w:rPr>
                          <w:rFonts w:ascii="Arial" w:hAnsi="Arial" w:cs="Arial"/>
                          <w:sz w:val="18"/>
                          <w:szCs w:val="18"/>
                        </w:rPr>
                        <w:t>Bad Oeynhausen</w:t>
                      </w:r>
                      <w:r w:rsidR="006E45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beschäftigt über alle Gesellschaften </w:t>
                      </w:r>
                      <w:r w:rsidR="006E452A">
                        <w:rPr>
                          <w:rFonts w:ascii="Arial" w:hAnsi="Arial" w:cs="Arial"/>
                          <w:sz w:val="18"/>
                          <w:szCs w:val="18"/>
                        </w:rPr>
                        <w:t>130</w:t>
                      </w:r>
                      <w:r w:rsidRPr="00FC0C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Mitarbeiter</w:t>
                      </w:r>
                      <w:r w:rsidRPr="000F2A9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DC3B9E3" w14:textId="4CE67A12" w:rsidR="00F523ED" w:rsidRPr="00856A48" w:rsidRDefault="00F523ED" w:rsidP="00F523ED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y="page"/>
              </v:rect>
            </w:pict>
          </mc:Fallback>
        </mc:AlternateContent>
      </w:r>
      <w:r>
        <w:rPr>
          <w:rFonts w:ascii="Arial" w:eastAsia="Calibri" w:hAnsi="Arial" w:cs="Arial"/>
          <w:b/>
          <w:color w:val="000000" w:themeColor="text1"/>
        </w:rPr>
        <w:t>F</w:t>
      </w:r>
      <w:r w:rsidRPr="007649F7">
        <w:rPr>
          <w:rFonts w:ascii="Arial" w:eastAsia="Calibri" w:hAnsi="Arial" w:cs="Arial"/>
          <w:b/>
          <w:color w:val="000000" w:themeColor="text1"/>
        </w:rPr>
        <w:t xml:space="preserve">rankfurt a.M., </w:t>
      </w:r>
      <w:r w:rsidR="002D5573">
        <w:rPr>
          <w:rFonts w:ascii="Arial" w:eastAsia="Calibri" w:hAnsi="Arial" w:cs="Arial"/>
          <w:b/>
          <w:color w:val="000000" w:themeColor="text1"/>
        </w:rPr>
        <w:t>19</w:t>
      </w:r>
      <w:r w:rsidR="008326A5">
        <w:rPr>
          <w:rFonts w:ascii="Arial" w:eastAsia="Calibri" w:hAnsi="Arial" w:cs="Arial"/>
          <w:b/>
          <w:color w:val="000000" w:themeColor="text1"/>
        </w:rPr>
        <w:t>. Juli</w:t>
      </w:r>
      <w:r w:rsidR="006E452A">
        <w:rPr>
          <w:rFonts w:ascii="Arial" w:eastAsia="Calibri" w:hAnsi="Arial" w:cs="Arial"/>
          <w:b/>
          <w:color w:val="000000" w:themeColor="text1"/>
        </w:rPr>
        <w:t xml:space="preserve"> 2022</w:t>
      </w:r>
      <w:r w:rsidRPr="007649F7">
        <w:rPr>
          <w:rFonts w:ascii="Arial" w:eastAsia="Calibri" w:hAnsi="Arial" w:cs="Arial"/>
          <w:b/>
          <w:color w:val="000000" w:themeColor="text1"/>
        </w:rPr>
        <w:t xml:space="preserve"> –</w:t>
      </w:r>
      <w:r>
        <w:rPr>
          <w:rFonts w:ascii="Arial" w:eastAsia="Calibri" w:hAnsi="Arial" w:cs="Arial"/>
          <w:b/>
          <w:color w:val="000000" w:themeColor="text1"/>
        </w:rPr>
        <w:t xml:space="preserve"> </w:t>
      </w:r>
      <w:r w:rsidR="00BE5647">
        <w:rPr>
          <w:rFonts w:ascii="Arial" w:eastAsia="Calibri" w:hAnsi="Arial" w:cs="Arial"/>
          <w:b/>
          <w:color w:val="000000" w:themeColor="text1"/>
        </w:rPr>
        <w:t xml:space="preserve">Die </w:t>
      </w:r>
      <w:r w:rsidR="003E0E09">
        <w:rPr>
          <w:rFonts w:ascii="Arial" w:eastAsia="Calibri" w:hAnsi="Arial" w:cs="Arial"/>
          <w:b/>
          <w:color w:val="000000" w:themeColor="text1"/>
        </w:rPr>
        <w:t>Policen Direkt</w:t>
      </w:r>
      <w:r w:rsidR="00BE5647">
        <w:rPr>
          <w:rFonts w:ascii="Arial" w:eastAsia="Calibri" w:hAnsi="Arial" w:cs="Arial"/>
          <w:b/>
          <w:color w:val="000000" w:themeColor="text1"/>
        </w:rPr>
        <w:t>-Maklergruppe</w:t>
      </w:r>
      <w:r w:rsidR="00AC1AB9">
        <w:rPr>
          <w:rFonts w:ascii="Arial" w:eastAsia="Calibri" w:hAnsi="Arial" w:cs="Arial"/>
          <w:b/>
          <w:color w:val="000000" w:themeColor="text1"/>
        </w:rPr>
        <w:t xml:space="preserve"> </w:t>
      </w:r>
      <w:r w:rsidR="00BE5647">
        <w:rPr>
          <w:rFonts w:ascii="Arial" w:eastAsia="Calibri" w:hAnsi="Arial" w:cs="Arial"/>
          <w:b/>
          <w:color w:val="000000" w:themeColor="text1"/>
        </w:rPr>
        <w:t>befindet sich</w:t>
      </w:r>
      <w:r w:rsidR="00AC1AB9">
        <w:rPr>
          <w:rFonts w:ascii="Arial" w:eastAsia="Calibri" w:hAnsi="Arial" w:cs="Arial"/>
          <w:b/>
          <w:color w:val="000000" w:themeColor="text1"/>
        </w:rPr>
        <w:t xml:space="preserve"> weiter auf Expansionskur</w:t>
      </w:r>
      <w:r w:rsidR="003E0E09">
        <w:rPr>
          <w:rFonts w:ascii="Arial" w:eastAsia="Calibri" w:hAnsi="Arial" w:cs="Arial"/>
          <w:b/>
          <w:color w:val="000000" w:themeColor="text1"/>
        </w:rPr>
        <w:t xml:space="preserve">s. Nach </w:t>
      </w:r>
      <w:r w:rsidR="00537BCA">
        <w:rPr>
          <w:rFonts w:ascii="Arial" w:eastAsia="Calibri" w:hAnsi="Arial" w:cs="Arial"/>
          <w:b/>
          <w:color w:val="000000" w:themeColor="text1"/>
        </w:rPr>
        <w:t xml:space="preserve">bereits </w:t>
      </w:r>
      <w:r w:rsidR="00190E52">
        <w:rPr>
          <w:rFonts w:ascii="Arial" w:eastAsia="Calibri" w:hAnsi="Arial" w:cs="Arial"/>
          <w:b/>
          <w:color w:val="000000" w:themeColor="text1"/>
        </w:rPr>
        <w:t>drei</w:t>
      </w:r>
      <w:r w:rsidR="003E0E09">
        <w:rPr>
          <w:rFonts w:ascii="Arial" w:eastAsia="Calibri" w:hAnsi="Arial" w:cs="Arial"/>
          <w:b/>
          <w:color w:val="000000" w:themeColor="text1"/>
        </w:rPr>
        <w:t xml:space="preserve"> erfolgreichen Übernahmen von Maklerunternehmen </w:t>
      </w:r>
      <w:r w:rsidR="00163611">
        <w:rPr>
          <w:rFonts w:ascii="Arial" w:eastAsia="Calibri" w:hAnsi="Arial" w:cs="Arial"/>
          <w:b/>
          <w:color w:val="000000" w:themeColor="text1"/>
        </w:rPr>
        <w:t>meldet das Unternehmen die Übernahme von 32 Beständen im 2. Quartal 2022</w:t>
      </w:r>
      <w:r w:rsidR="003E0E09">
        <w:rPr>
          <w:rFonts w:ascii="Arial" w:eastAsia="Calibri" w:hAnsi="Arial" w:cs="Arial"/>
          <w:b/>
          <w:color w:val="000000" w:themeColor="text1"/>
        </w:rPr>
        <w:t>.</w:t>
      </w:r>
      <w:r w:rsidR="004E2E82">
        <w:rPr>
          <w:rFonts w:ascii="Arial" w:eastAsia="Calibri" w:hAnsi="Arial" w:cs="Arial"/>
          <w:b/>
          <w:color w:val="000000" w:themeColor="text1"/>
        </w:rPr>
        <w:t xml:space="preserve"> </w:t>
      </w:r>
    </w:p>
    <w:p w14:paraId="5F780951" w14:textId="1C62BB2A" w:rsidR="00A12C53" w:rsidRDefault="003E0E09" w:rsidP="0071678A">
      <w:pPr>
        <w:spacing w:after="120" w:line="240" w:lineRule="auto"/>
        <w:ind w:right="2551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Policen Direkt </w:t>
      </w:r>
      <w:r w:rsidR="00574ACC">
        <w:rPr>
          <w:rFonts w:ascii="Arial" w:eastAsia="Calibri" w:hAnsi="Arial" w:cs="Arial"/>
          <w:bCs/>
          <w:color w:val="000000" w:themeColor="text1"/>
        </w:rPr>
        <w:t xml:space="preserve">hat </w:t>
      </w:r>
      <w:r>
        <w:rPr>
          <w:rFonts w:ascii="Arial" w:eastAsia="Calibri" w:hAnsi="Arial" w:cs="Arial"/>
          <w:bCs/>
          <w:color w:val="000000" w:themeColor="text1"/>
        </w:rPr>
        <w:t xml:space="preserve">mit der VIS </w:t>
      </w:r>
      <w:r w:rsidR="007F6AC4">
        <w:rPr>
          <w:rFonts w:ascii="Arial" w:eastAsia="Calibri" w:hAnsi="Arial" w:cs="Arial"/>
          <w:bCs/>
          <w:color w:val="000000" w:themeColor="text1"/>
        </w:rPr>
        <w:t>Versicherungsmakler GmbH</w:t>
      </w:r>
      <w:r w:rsidR="003E1B60">
        <w:rPr>
          <w:rFonts w:ascii="Arial" w:eastAsia="Calibri" w:hAnsi="Arial" w:cs="Arial"/>
          <w:bCs/>
          <w:color w:val="000000" w:themeColor="text1"/>
        </w:rPr>
        <w:t xml:space="preserve">, </w:t>
      </w:r>
      <w:r>
        <w:rPr>
          <w:rFonts w:ascii="Arial" w:eastAsia="Calibri" w:hAnsi="Arial" w:cs="Arial"/>
          <w:bCs/>
          <w:color w:val="000000" w:themeColor="text1"/>
        </w:rPr>
        <w:t xml:space="preserve">Secura </w:t>
      </w:r>
      <w:proofErr w:type="spellStart"/>
      <w:r>
        <w:rPr>
          <w:rFonts w:ascii="Arial" w:eastAsia="Calibri" w:hAnsi="Arial" w:cs="Arial"/>
          <w:bCs/>
          <w:color w:val="000000" w:themeColor="text1"/>
        </w:rPr>
        <w:t>Gumpp</w:t>
      </w:r>
      <w:proofErr w:type="spellEnd"/>
      <w:r>
        <w:rPr>
          <w:rFonts w:ascii="Arial" w:eastAsia="Calibri" w:hAnsi="Arial" w:cs="Arial"/>
          <w:bCs/>
          <w:color w:val="000000" w:themeColor="text1"/>
        </w:rPr>
        <w:t xml:space="preserve"> </w:t>
      </w:r>
      <w:r w:rsidR="007F6AC4">
        <w:rPr>
          <w:rFonts w:ascii="Arial" w:eastAsia="Calibri" w:hAnsi="Arial" w:cs="Arial"/>
          <w:bCs/>
          <w:color w:val="000000" w:themeColor="text1"/>
        </w:rPr>
        <w:t>AG</w:t>
      </w:r>
      <w:r w:rsidR="00190E52">
        <w:rPr>
          <w:rFonts w:ascii="Arial" w:eastAsia="Calibri" w:hAnsi="Arial" w:cs="Arial"/>
          <w:bCs/>
          <w:color w:val="000000" w:themeColor="text1"/>
        </w:rPr>
        <w:t xml:space="preserve"> und </w:t>
      </w:r>
      <w:r w:rsidR="003E1B60">
        <w:rPr>
          <w:rFonts w:ascii="Arial" w:eastAsia="Calibri" w:hAnsi="Arial" w:cs="Arial"/>
          <w:bCs/>
          <w:color w:val="000000" w:themeColor="text1"/>
        </w:rPr>
        <w:t xml:space="preserve">der </w:t>
      </w:r>
      <w:r w:rsidR="003E1B60" w:rsidRPr="003E1B60">
        <w:rPr>
          <w:rFonts w:ascii="Arial" w:eastAsia="Calibri" w:hAnsi="Arial" w:cs="Arial"/>
          <w:bCs/>
          <w:color w:val="000000" w:themeColor="text1"/>
        </w:rPr>
        <w:t>OHV Versicherungsmakler GmbH</w:t>
      </w:r>
      <w:r w:rsidR="003E1B60">
        <w:rPr>
          <w:rFonts w:ascii="Arial" w:eastAsia="Calibri" w:hAnsi="Arial" w:cs="Arial"/>
          <w:bCs/>
          <w:color w:val="000000" w:themeColor="text1"/>
        </w:rPr>
        <w:t xml:space="preserve"> </w:t>
      </w:r>
      <w:r w:rsidR="00163611">
        <w:rPr>
          <w:rFonts w:ascii="Arial" w:eastAsia="Calibri" w:hAnsi="Arial" w:cs="Arial"/>
          <w:bCs/>
          <w:color w:val="000000" w:themeColor="text1"/>
        </w:rPr>
        <w:t xml:space="preserve">in diesem Jahr bereits </w:t>
      </w:r>
      <w:r w:rsidR="003E1B60">
        <w:rPr>
          <w:rFonts w:ascii="Arial" w:eastAsia="Calibri" w:hAnsi="Arial" w:cs="Arial"/>
          <w:bCs/>
          <w:color w:val="000000" w:themeColor="text1"/>
        </w:rPr>
        <w:t>drei</w:t>
      </w:r>
      <w:r>
        <w:rPr>
          <w:rFonts w:ascii="Arial" w:eastAsia="Calibri" w:hAnsi="Arial" w:cs="Arial"/>
          <w:bCs/>
          <w:color w:val="000000" w:themeColor="text1"/>
        </w:rPr>
        <w:t xml:space="preserve"> Maklerhäuser übernommen.</w:t>
      </w:r>
      <w:bookmarkStart w:id="0" w:name="_Hlk88834962"/>
      <w:r>
        <w:rPr>
          <w:rFonts w:ascii="Arial" w:eastAsia="Calibri" w:hAnsi="Arial" w:cs="Arial"/>
          <w:bCs/>
          <w:color w:val="000000" w:themeColor="text1"/>
        </w:rPr>
        <w:t xml:space="preserve"> </w:t>
      </w:r>
      <w:r w:rsidR="00AC1AB9">
        <w:rPr>
          <w:rFonts w:ascii="Arial" w:eastAsia="Calibri" w:hAnsi="Arial" w:cs="Arial"/>
          <w:bCs/>
          <w:color w:val="000000" w:themeColor="text1"/>
        </w:rPr>
        <w:t xml:space="preserve">Neben klassischen Firmenübernahmen wächst </w:t>
      </w:r>
      <w:r w:rsidR="00B84A7B">
        <w:rPr>
          <w:rFonts w:ascii="Arial" w:eastAsia="Calibri" w:hAnsi="Arial" w:cs="Arial"/>
          <w:bCs/>
          <w:color w:val="000000" w:themeColor="text1"/>
        </w:rPr>
        <w:t>der Spezialist für Maklernachfolge</w:t>
      </w:r>
      <w:r w:rsidR="00AC1AB9">
        <w:rPr>
          <w:rFonts w:ascii="Arial" w:eastAsia="Calibri" w:hAnsi="Arial" w:cs="Arial"/>
          <w:bCs/>
          <w:color w:val="000000" w:themeColor="text1"/>
        </w:rPr>
        <w:t xml:space="preserve"> auch </w:t>
      </w:r>
      <w:r>
        <w:rPr>
          <w:rFonts w:ascii="Arial" w:eastAsia="Calibri" w:hAnsi="Arial" w:cs="Arial"/>
          <w:bCs/>
          <w:color w:val="000000" w:themeColor="text1"/>
        </w:rPr>
        <w:t xml:space="preserve">bei den Asset Deals. </w:t>
      </w:r>
      <w:r w:rsidR="00CC502F">
        <w:rPr>
          <w:rFonts w:ascii="Arial" w:eastAsia="Calibri" w:hAnsi="Arial" w:cs="Arial"/>
          <w:bCs/>
          <w:color w:val="000000" w:themeColor="text1"/>
        </w:rPr>
        <w:t xml:space="preserve">So </w:t>
      </w:r>
      <w:r w:rsidR="00483E62">
        <w:rPr>
          <w:rFonts w:ascii="Arial" w:eastAsia="Calibri" w:hAnsi="Arial" w:cs="Arial"/>
          <w:bCs/>
          <w:color w:val="000000" w:themeColor="text1"/>
        </w:rPr>
        <w:t>konnte</w:t>
      </w:r>
      <w:r w:rsidR="00CC502F">
        <w:rPr>
          <w:rFonts w:ascii="Arial" w:eastAsia="Calibri" w:hAnsi="Arial" w:cs="Arial"/>
          <w:bCs/>
          <w:color w:val="000000" w:themeColor="text1"/>
        </w:rPr>
        <w:t xml:space="preserve"> das Unternehmen </w:t>
      </w:r>
      <w:r w:rsidR="003E1B60">
        <w:rPr>
          <w:rFonts w:ascii="Arial" w:eastAsia="Calibri" w:hAnsi="Arial" w:cs="Arial"/>
          <w:bCs/>
          <w:color w:val="000000" w:themeColor="text1"/>
        </w:rPr>
        <w:t>im 2. Quartal 2022</w:t>
      </w:r>
      <w:r>
        <w:rPr>
          <w:rFonts w:ascii="Arial" w:eastAsia="Calibri" w:hAnsi="Arial" w:cs="Arial"/>
          <w:bCs/>
          <w:color w:val="000000" w:themeColor="text1"/>
        </w:rPr>
        <w:t xml:space="preserve"> </w:t>
      </w:r>
      <w:r w:rsidR="001B72CF">
        <w:rPr>
          <w:rFonts w:ascii="Arial" w:eastAsia="Calibri" w:hAnsi="Arial" w:cs="Arial"/>
          <w:bCs/>
          <w:color w:val="000000" w:themeColor="text1"/>
        </w:rPr>
        <w:t xml:space="preserve">erneut </w:t>
      </w:r>
      <w:r w:rsidR="00163611">
        <w:rPr>
          <w:rFonts w:ascii="Arial" w:eastAsia="Calibri" w:hAnsi="Arial" w:cs="Arial"/>
          <w:bCs/>
          <w:color w:val="000000" w:themeColor="text1"/>
        </w:rPr>
        <w:t xml:space="preserve">Rekordzahlen vermelden und </w:t>
      </w:r>
      <w:r w:rsidR="003E1B60">
        <w:rPr>
          <w:rFonts w:ascii="Arial" w:eastAsia="Calibri" w:hAnsi="Arial" w:cs="Arial"/>
          <w:bCs/>
          <w:color w:val="000000" w:themeColor="text1"/>
        </w:rPr>
        <w:t>insgesamt 32 Bestände</w:t>
      </w:r>
      <w:r w:rsidR="00932E17">
        <w:rPr>
          <w:rFonts w:ascii="Arial" w:eastAsia="Calibri" w:hAnsi="Arial" w:cs="Arial"/>
          <w:bCs/>
          <w:color w:val="000000" w:themeColor="text1"/>
        </w:rPr>
        <w:t xml:space="preserve"> übernehmen</w:t>
      </w:r>
      <w:r w:rsidR="00C576EA">
        <w:rPr>
          <w:rFonts w:ascii="Arial" w:eastAsia="Calibri" w:hAnsi="Arial" w:cs="Arial"/>
          <w:bCs/>
          <w:color w:val="000000" w:themeColor="text1"/>
        </w:rPr>
        <w:t>.</w:t>
      </w:r>
      <w:r w:rsidR="00B84A7B" w:rsidRPr="00B84A7B">
        <w:rPr>
          <w:rFonts w:ascii="Arial" w:eastAsia="Calibri" w:hAnsi="Arial" w:cs="Arial"/>
          <w:bCs/>
          <w:color w:val="000000" w:themeColor="text1"/>
        </w:rPr>
        <w:t xml:space="preserve"> </w:t>
      </w:r>
    </w:p>
    <w:p w14:paraId="53333C48" w14:textId="503A6318" w:rsidR="003E0E09" w:rsidRDefault="00163611" w:rsidP="0071678A">
      <w:pPr>
        <w:spacing w:after="120" w:line="240" w:lineRule="auto"/>
        <w:ind w:right="2551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Fokus auf</w:t>
      </w:r>
      <w:r w:rsidR="00483E62">
        <w:rPr>
          <w:rFonts w:ascii="Arial" w:eastAsia="Calibri" w:hAnsi="Arial" w:cs="Arial"/>
          <w:b/>
          <w:color w:val="000000" w:themeColor="text1"/>
        </w:rPr>
        <w:t xml:space="preserve"> kleine und mittelgroße</w:t>
      </w:r>
      <w:r w:rsidR="00A12C53">
        <w:rPr>
          <w:rFonts w:ascii="Arial" w:eastAsia="Calibri" w:hAnsi="Arial" w:cs="Arial"/>
          <w:b/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</w:rPr>
        <w:t>Makler</w:t>
      </w:r>
      <w:r w:rsidR="00483E62">
        <w:rPr>
          <w:rFonts w:ascii="Arial" w:eastAsia="Calibri" w:hAnsi="Arial" w:cs="Arial"/>
          <w:b/>
          <w:color w:val="000000" w:themeColor="text1"/>
        </w:rPr>
        <w:t>bestände</w:t>
      </w:r>
    </w:p>
    <w:p w14:paraId="3B2FEB33" w14:textId="7435935B" w:rsidR="00A12C53" w:rsidRDefault="00A12C53" w:rsidP="00A12C53">
      <w:pPr>
        <w:spacing w:after="120" w:line="240" w:lineRule="auto"/>
        <w:ind w:right="2551"/>
        <w:rPr>
          <w:rFonts w:ascii="Arial" w:eastAsia="Calibri" w:hAnsi="Arial" w:cs="Arial"/>
          <w:bCs/>
          <w:color w:val="000000" w:themeColor="text1"/>
        </w:rPr>
      </w:pPr>
      <w:r w:rsidRPr="00A12C53">
        <w:rPr>
          <w:rFonts w:ascii="Arial" w:eastAsia="Calibri" w:hAnsi="Arial" w:cs="Arial"/>
          <w:bCs/>
          <w:color w:val="000000" w:themeColor="text1"/>
        </w:rPr>
        <w:t>„</w:t>
      </w:r>
      <w:r>
        <w:rPr>
          <w:rFonts w:ascii="Arial" w:eastAsia="Calibri" w:hAnsi="Arial" w:cs="Arial"/>
          <w:bCs/>
          <w:color w:val="000000" w:themeColor="text1"/>
        </w:rPr>
        <w:t xml:space="preserve">Mit diesem Ergebnis sind wir </w:t>
      </w:r>
      <w:r w:rsidR="00163611">
        <w:rPr>
          <w:rFonts w:ascii="Arial" w:eastAsia="Calibri" w:hAnsi="Arial" w:cs="Arial"/>
          <w:bCs/>
          <w:color w:val="000000" w:themeColor="text1"/>
        </w:rPr>
        <w:t xml:space="preserve">erneut stark gewachsen und </w:t>
      </w:r>
      <w:r>
        <w:rPr>
          <w:rFonts w:ascii="Arial" w:eastAsia="Calibri" w:hAnsi="Arial" w:cs="Arial"/>
          <w:bCs/>
          <w:color w:val="000000" w:themeColor="text1"/>
        </w:rPr>
        <w:t xml:space="preserve">der Marktführer für </w:t>
      </w:r>
      <w:r w:rsidR="00163611">
        <w:rPr>
          <w:rFonts w:ascii="Arial" w:eastAsia="Calibri" w:hAnsi="Arial" w:cs="Arial"/>
          <w:bCs/>
          <w:color w:val="000000" w:themeColor="text1"/>
        </w:rPr>
        <w:t>die Übernahme von Beständen</w:t>
      </w:r>
      <w:r>
        <w:rPr>
          <w:rFonts w:ascii="Arial" w:eastAsia="Calibri" w:hAnsi="Arial" w:cs="Arial"/>
          <w:bCs/>
          <w:color w:val="000000" w:themeColor="text1"/>
        </w:rPr>
        <w:t xml:space="preserve"> kleinere</w:t>
      </w:r>
      <w:r w:rsidR="00163611">
        <w:rPr>
          <w:rFonts w:ascii="Arial" w:eastAsia="Calibri" w:hAnsi="Arial" w:cs="Arial"/>
          <w:bCs/>
          <w:color w:val="000000" w:themeColor="text1"/>
        </w:rPr>
        <w:t>r</w:t>
      </w:r>
      <w:r>
        <w:rPr>
          <w:rFonts w:ascii="Arial" w:eastAsia="Calibri" w:hAnsi="Arial" w:cs="Arial"/>
          <w:bCs/>
          <w:color w:val="000000" w:themeColor="text1"/>
        </w:rPr>
        <w:t xml:space="preserve"> und mittelgroße</w:t>
      </w:r>
      <w:r w:rsidR="00163611">
        <w:rPr>
          <w:rFonts w:ascii="Arial" w:eastAsia="Calibri" w:hAnsi="Arial" w:cs="Arial"/>
          <w:bCs/>
          <w:color w:val="000000" w:themeColor="text1"/>
        </w:rPr>
        <w:t>r</w:t>
      </w:r>
      <w:r>
        <w:rPr>
          <w:rFonts w:ascii="Arial" w:eastAsia="Calibri" w:hAnsi="Arial" w:cs="Arial"/>
          <w:bCs/>
          <w:color w:val="000000" w:themeColor="text1"/>
        </w:rPr>
        <w:t xml:space="preserve"> Makler in Deutschland“, </w:t>
      </w:r>
      <w:r w:rsidR="00B84A7B">
        <w:rPr>
          <w:rFonts w:ascii="Arial" w:eastAsia="Calibri" w:hAnsi="Arial" w:cs="Arial"/>
          <w:bCs/>
          <w:color w:val="000000" w:themeColor="text1"/>
        </w:rPr>
        <w:t xml:space="preserve">erläutert Dr. Philipp Kanschik, der verantwortliche Geschäftsführer für das Thema. </w:t>
      </w:r>
    </w:p>
    <w:p w14:paraId="45AD28D5" w14:textId="17224E7F" w:rsidR="005C314B" w:rsidRDefault="00483E62" w:rsidP="0071678A">
      <w:pPr>
        <w:spacing w:after="120" w:line="240" w:lineRule="auto"/>
        <w:ind w:right="2551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„</w:t>
      </w:r>
      <w:r w:rsidR="008326A5">
        <w:rPr>
          <w:rFonts w:ascii="Arial" w:eastAsia="Calibri" w:hAnsi="Arial" w:cs="Arial"/>
          <w:bCs/>
          <w:color w:val="000000" w:themeColor="text1"/>
        </w:rPr>
        <w:t>Unsere Zielgruppe</w:t>
      </w:r>
      <w:r w:rsidR="001B72CF">
        <w:rPr>
          <w:rFonts w:ascii="Arial" w:eastAsia="Calibri" w:hAnsi="Arial" w:cs="Arial"/>
          <w:bCs/>
          <w:color w:val="000000" w:themeColor="text1"/>
        </w:rPr>
        <w:t xml:space="preserve"> für Asset Deals</w:t>
      </w:r>
      <w:r w:rsidR="008326A5">
        <w:rPr>
          <w:rFonts w:ascii="Arial" w:eastAsia="Calibri" w:hAnsi="Arial" w:cs="Arial"/>
          <w:bCs/>
          <w:color w:val="000000" w:themeColor="text1"/>
        </w:rPr>
        <w:t xml:space="preserve"> sind</w:t>
      </w:r>
      <w:r w:rsidR="005C314B">
        <w:rPr>
          <w:rFonts w:ascii="Arial" w:eastAsia="Calibri" w:hAnsi="Arial" w:cs="Arial"/>
          <w:bCs/>
          <w:color w:val="000000" w:themeColor="text1"/>
        </w:rPr>
        <w:t xml:space="preserve"> </w:t>
      </w:r>
      <w:r w:rsidR="00574ACC">
        <w:rPr>
          <w:rFonts w:ascii="Arial" w:eastAsia="Calibri" w:hAnsi="Arial" w:cs="Arial"/>
          <w:bCs/>
          <w:color w:val="000000" w:themeColor="text1"/>
        </w:rPr>
        <w:t xml:space="preserve">selbständige Makler und </w:t>
      </w:r>
      <w:r w:rsidR="005C314B">
        <w:rPr>
          <w:rFonts w:ascii="Arial" w:eastAsia="Calibri" w:hAnsi="Arial" w:cs="Arial"/>
          <w:bCs/>
          <w:color w:val="000000" w:themeColor="text1"/>
        </w:rPr>
        <w:t xml:space="preserve">Maklerhäuser mit max. </w:t>
      </w:r>
      <w:r w:rsidR="001B72CF">
        <w:rPr>
          <w:rFonts w:ascii="Arial" w:eastAsia="Calibri" w:hAnsi="Arial" w:cs="Arial"/>
          <w:bCs/>
          <w:color w:val="000000" w:themeColor="text1"/>
        </w:rPr>
        <w:t>5</w:t>
      </w:r>
      <w:r w:rsidR="005C314B">
        <w:rPr>
          <w:rFonts w:ascii="Arial" w:eastAsia="Calibri" w:hAnsi="Arial" w:cs="Arial"/>
          <w:bCs/>
          <w:color w:val="000000" w:themeColor="text1"/>
        </w:rPr>
        <w:t xml:space="preserve"> Mitarbeitern</w:t>
      </w:r>
      <w:r w:rsidR="00574ACC">
        <w:rPr>
          <w:rFonts w:ascii="Arial" w:eastAsia="Calibri" w:hAnsi="Arial" w:cs="Arial"/>
          <w:bCs/>
          <w:color w:val="000000" w:themeColor="text1"/>
        </w:rPr>
        <w:t>, deren</w:t>
      </w:r>
      <w:r w:rsidR="005C314B">
        <w:rPr>
          <w:rFonts w:ascii="Arial" w:eastAsia="Calibri" w:hAnsi="Arial" w:cs="Arial"/>
          <w:bCs/>
          <w:color w:val="000000" w:themeColor="text1"/>
        </w:rPr>
        <w:t xml:space="preserve"> </w:t>
      </w:r>
      <w:r>
        <w:rPr>
          <w:rFonts w:ascii="Arial" w:eastAsia="Calibri" w:hAnsi="Arial" w:cs="Arial"/>
          <w:bCs/>
          <w:color w:val="000000" w:themeColor="text1"/>
        </w:rPr>
        <w:t>Fokus auf Privat</w:t>
      </w:r>
      <w:r w:rsidR="001B72CF">
        <w:rPr>
          <w:rFonts w:ascii="Arial" w:eastAsia="Calibri" w:hAnsi="Arial" w:cs="Arial"/>
          <w:bCs/>
          <w:color w:val="000000" w:themeColor="text1"/>
        </w:rPr>
        <w:t>-</w:t>
      </w:r>
      <w:r>
        <w:rPr>
          <w:rFonts w:ascii="Arial" w:eastAsia="Calibri" w:hAnsi="Arial" w:cs="Arial"/>
          <w:bCs/>
          <w:color w:val="000000" w:themeColor="text1"/>
        </w:rPr>
        <w:t xml:space="preserve"> und kleinere</w:t>
      </w:r>
      <w:r w:rsidR="00574ACC">
        <w:rPr>
          <w:rFonts w:ascii="Arial" w:eastAsia="Calibri" w:hAnsi="Arial" w:cs="Arial"/>
          <w:bCs/>
          <w:color w:val="000000" w:themeColor="text1"/>
        </w:rPr>
        <w:t>n</w:t>
      </w:r>
      <w:r>
        <w:rPr>
          <w:rFonts w:ascii="Arial" w:eastAsia="Calibri" w:hAnsi="Arial" w:cs="Arial"/>
          <w:bCs/>
          <w:color w:val="000000" w:themeColor="text1"/>
        </w:rPr>
        <w:t xml:space="preserve"> Gewerbekunde</w:t>
      </w:r>
      <w:r w:rsidR="00574ACC">
        <w:rPr>
          <w:rFonts w:ascii="Arial" w:eastAsia="Calibri" w:hAnsi="Arial" w:cs="Arial"/>
          <w:bCs/>
          <w:color w:val="000000" w:themeColor="text1"/>
        </w:rPr>
        <w:t>n liegt</w:t>
      </w:r>
      <w:r w:rsidR="00163611">
        <w:rPr>
          <w:rFonts w:ascii="Arial" w:eastAsia="Calibri" w:hAnsi="Arial" w:cs="Arial"/>
          <w:bCs/>
          <w:color w:val="000000" w:themeColor="text1"/>
        </w:rPr>
        <w:t>“, so Dr. Kanschik.</w:t>
      </w:r>
      <w:r w:rsidR="005C314B">
        <w:rPr>
          <w:rFonts w:ascii="Arial" w:eastAsia="Calibri" w:hAnsi="Arial" w:cs="Arial"/>
          <w:bCs/>
          <w:color w:val="000000" w:themeColor="text1"/>
        </w:rPr>
        <w:t xml:space="preserve"> </w:t>
      </w:r>
      <w:r w:rsidR="00163611">
        <w:rPr>
          <w:rFonts w:ascii="Arial" w:eastAsia="Calibri" w:hAnsi="Arial" w:cs="Arial"/>
          <w:bCs/>
          <w:color w:val="000000" w:themeColor="text1"/>
        </w:rPr>
        <w:t xml:space="preserve">Auf </w:t>
      </w:r>
      <w:r w:rsidR="00574ACC">
        <w:rPr>
          <w:rFonts w:ascii="Arial" w:eastAsia="Calibri" w:hAnsi="Arial" w:cs="Arial"/>
          <w:bCs/>
          <w:color w:val="000000" w:themeColor="text1"/>
        </w:rPr>
        <w:t>den</w:t>
      </w:r>
      <w:r w:rsidR="005C314B">
        <w:rPr>
          <w:rFonts w:ascii="Arial" w:eastAsia="Calibri" w:hAnsi="Arial" w:cs="Arial"/>
          <w:bCs/>
          <w:color w:val="000000" w:themeColor="text1"/>
        </w:rPr>
        <w:t xml:space="preserve"> Großteil der registrierten Versicherungsmakler in Deutschland </w:t>
      </w:r>
      <w:r w:rsidR="00163611">
        <w:rPr>
          <w:rFonts w:ascii="Arial" w:eastAsia="Calibri" w:hAnsi="Arial" w:cs="Arial"/>
          <w:bCs/>
          <w:color w:val="000000" w:themeColor="text1"/>
        </w:rPr>
        <w:t>treffen diese Kriterien zu</w:t>
      </w:r>
      <w:r w:rsidR="005C314B">
        <w:rPr>
          <w:rFonts w:ascii="Arial" w:eastAsia="Calibri" w:hAnsi="Arial" w:cs="Arial"/>
          <w:bCs/>
          <w:color w:val="000000" w:themeColor="text1"/>
        </w:rPr>
        <w:t>.</w:t>
      </w:r>
      <w:r>
        <w:rPr>
          <w:rFonts w:ascii="Arial" w:eastAsia="Calibri" w:hAnsi="Arial" w:cs="Arial"/>
          <w:bCs/>
          <w:color w:val="000000" w:themeColor="text1"/>
        </w:rPr>
        <w:t xml:space="preserve"> Anders als</w:t>
      </w:r>
      <w:r w:rsidR="00163611">
        <w:rPr>
          <w:rFonts w:ascii="Arial" w:eastAsia="Calibri" w:hAnsi="Arial" w:cs="Arial"/>
          <w:bCs/>
          <w:color w:val="000000" w:themeColor="text1"/>
        </w:rPr>
        <w:t xml:space="preserve"> größere Einheiten</w:t>
      </w:r>
      <w:r>
        <w:rPr>
          <w:rFonts w:ascii="Arial" w:eastAsia="Calibri" w:hAnsi="Arial" w:cs="Arial"/>
          <w:bCs/>
          <w:color w:val="000000" w:themeColor="text1"/>
        </w:rPr>
        <w:t xml:space="preserve"> mit sieben</w:t>
      </w:r>
      <w:r w:rsidR="00574ACC">
        <w:rPr>
          <w:rFonts w:ascii="Arial" w:eastAsia="Calibri" w:hAnsi="Arial" w:cs="Arial"/>
          <w:bCs/>
          <w:color w:val="000000" w:themeColor="text1"/>
        </w:rPr>
        <w:t>- bis acht</w:t>
      </w:r>
      <w:r>
        <w:rPr>
          <w:rFonts w:ascii="Arial" w:eastAsia="Calibri" w:hAnsi="Arial" w:cs="Arial"/>
          <w:bCs/>
          <w:color w:val="000000" w:themeColor="text1"/>
        </w:rPr>
        <w:t xml:space="preserve">stelligen Umsätzen </w:t>
      </w:r>
      <w:r w:rsidR="00574ACC">
        <w:rPr>
          <w:rFonts w:ascii="Arial" w:eastAsia="Calibri" w:hAnsi="Arial" w:cs="Arial"/>
          <w:bCs/>
          <w:color w:val="000000" w:themeColor="text1"/>
        </w:rPr>
        <w:t>findet</w:t>
      </w:r>
      <w:r>
        <w:rPr>
          <w:rFonts w:ascii="Arial" w:eastAsia="Calibri" w:hAnsi="Arial" w:cs="Arial"/>
          <w:bCs/>
          <w:color w:val="000000" w:themeColor="text1"/>
        </w:rPr>
        <w:t xml:space="preserve"> diese Gruppe aber </w:t>
      </w:r>
      <w:r w:rsidR="001B72CF">
        <w:rPr>
          <w:rFonts w:ascii="Arial" w:eastAsia="Calibri" w:hAnsi="Arial" w:cs="Arial"/>
          <w:bCs/>
          <w:color w:val="000000" w:themeColor="text1"/>
        </w:rPr>
        <w:t xml:space="preserve">bislang </w:t>
      </w:r>
      <w:r w:rsidR="00574ACC">
        <w:rPr>
          <w:rFonts w:ascii="Arial" w:eastAsia="Calibri" w:hAnsi="Arial" w:cs="Arial"/>
          <w:bCs/>
          <w:color w:val="000000" w:themeColor="text1"/>
        </w:rPr>
        <w:t>bei</w:t>
      </w:r>
      <w:r>
        <w:rPr>
          <w:rFonts w:ascii="Arial" w:eastAsia="Calibri" w:hAnsi="Arial" w:cs="Arial"/>
          <w:bCs/>
          <w:color w:val="000000" w:themeColor="text1"/>
        </w:rPr>
        <w:t xml:space="preserve"> Investoren und </w:t>
      </w:r>
      <w:r w:rsidR="00574ACC">
        <w:rPr>
          <w:rFonts w:ascii="Arial" w:eastAsia="Calibri" w:hAnsi="Arial" w:cs="Arial"/>
          <w:bCs/>
          <w:color w:val="000000" w:themeColor="text1"/>
        </w:rPr>
        <w:t xml:space="preserve">professionellen </w:t>
      </w:r>
      <w:r>
        <w:rPr>
          <w:rFonts w:ascii="Arial" w:eastAsia="Calibri" w:hAnsi="Arial" w:cs="Arial"/>
          <w:bCs/>
          <w:color w:val="000000" w:themeColor="text1"/>
        </w:rPr>
        <w:t xml:space="preserve">Aufkäufern </w:t>
      </w:r>
      <w:r w:rsidR="00163611">
        <w:rPr>
          <w:rFonts w:ascii="Arial" w:eastAsia="Calibri" w:hAnsi="Arial" w:cs="Arial"/>
          <w:bCs/>
          <w:color w:val="000000" w:themeColor="text1"/>
        </w:rPr>
        <w:t xml:space="preserve">vergleichsweise </w:t>
      </w:r>
      <w:r w:rsidR="008326A5">
        <w:rPr>
          <w:rFonts w:ascii="Arial" w:eastAsia="Calibri" w:hAnsi="Arial" w:cs="Arial"/>
          <w:bCs/>
          <w:color w:val="000000" w:themeColor="text1"/>
        </w:rPr>
        <w:t>wenig</w:t>
      </w:r>
      <w:r>
        <w:rPr>
          <w:rFonts w:ascii="Arial" w:eastAsia="Calibri" w:hAnsi="Arial" w:cs="Arial"/>
          <w:bCs/>
          <w:color w:val="000000" w:themeColor="text1"/>
        </w:rPr>
        <w:t xml:space="preserve"> </w:t>
      </w:r>
      <w:r w:rsidR="00574ACC">
        <w:rPr>
          <w:rFonts w:ascii="Arial" w:eastAsia="Calibri" w:hAnsi="Arial" w:cs="Arial"/>
          <w:bCs/>
          <w:color w:val="000000" w:themeColor="text1"/>
        </w:rPr>
        <w:t>Beachtung</w:t>
      </w:r>
      <w:r>
        <w:rPr>
          <w:rFonts w:ascii="Arial" w:eastAsia="Calibri" w:hAnsi="Arial" w:cs="Arial"/>
          <w:bCs/>
          <w:color w:val="000000" w:themeColor="text1"/>
        </w:rPr>
        <w:t>.</w:t>
      </w:r>
    </w:p>
    <w:p w14:paraId="20FF57D6" w14:textId="02A16158" w:rsidR="008326A5" w:rsidRPr="008326A5" w:rsidRDefault="00574ACC" w:rsidP="0071678A">
      <w:pPr>
        <w:spacing w:after="120" w:line="240" w:lineRule="auto"/>
        <w:ind w:right="2551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Insgesamt </w:t>
      </w:r>
      <w:r w:rsidR="008326A5">
        <w:rPr>
          <w:rFonts w:ascii="Arial" w:eastAsia="Calibri" w:hAnsi="Arial" w:cs="Arial"/>
          <w:b/>
          <w:color w:val="000000" w:themeColor="text1"/>
        </w:rPr>
        <w:t>20</w:t>
      </w:r>
      <w:r w:rsidR="008326A5" w:rsidRPr="008326A5">
        <w:rPr>
          <w:rFonts w:ascii="Arial" w:eastAsia="Calibri" w:hAnsi="Arial" w:cs="Arial"/>
          <w:b/>
          <w:color w:val="000000" w:themeColor="text1"/>
        </w:rPr>
        <w:t xml:space="preserve"> Mio. EUR Prämienvolumen übernommen</w:t>
      </w:r>
    </w:p>
    <w:p w14:paraId="2FEC2096" w14:textId="53934F81" w:rsidR="00574ACC" w:rsidRDefault="008326A5" w:rsidP="0071678A">
      <w:pPr>
        <w:spacing w:after="120" w:line="240" w:lineRule="auto"/>
        <w:ind w:right="2551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Hinter den</w:t>
      </w:r>
      <w:r w:rsidR="002D5573">
        <w:rPr>
          <w:rFonts w:ascii="Arial" w:eastAsia="Calibri" w:hAnsi="Arial" w:cs="Arial"/>
          <w:bCs/>
          <w:color w:val="000000" w:themeColor="text1"/>
        </w:rPr>
        <w:t xml:space="preserve"> 32</w:t>
      </w:r>
      <w:r>
        <w:rPr>
          <w:rFonts w:ascii="Arial" w:eastAsia="Calibri" w:hAnsi="Arial" w:cs="Arial"/>
          <w:bCs/>
          <w:color w:val="000000" w:themeColor="text1"/>
        </w:rPr>
        <w:t xml:space="preserve"> im 2. Quartal übernommenen Beständen steht</w:t>
      </w:r>
      <w:r w:rsidR="00574ACC">
        <w:rPr>
          <w:rFonts w:ascii="Arial" w:eastAsia="Calibri" w:hAnsi="Arial" w:cs="Arial"/>
          <w:bCs/>
          <w:color w:val="000000" w:themeColor="text1"/>
        </w:rPr>
        <w:t xml:space="preserve"> insgesamt</w:t>
      </w:r>
      <w:r>
        <w:rPr>
          <w:rFonts w:ascii="Arial" w:eastAsia="Calibri" w:hAnsi="Arial" w:cs="Arial"/>
          <w:bCs/>
          <w:color w:val="000000" w:themeColor="text1"/>
        </w:rPr>
        <w:t xml:space="preserve"> ein Prämienvolumen von</w:t>
      </w:r>
      <w:r w:rsidR="00574ACC">
        <w:rPr>
          <w:rFonts w:ascii="Arial" w:eastAsia="Calibri" w:hAnsi="Arial" w:cs="Arial"/>
          <w:bCs/>
          <w:color w:val="000000" w:themeColor="text1"/>
        </w:rPr>
        <w:t xml:space="preserve"> ca. </w:t>
      </w:r>
      <w:r>
        <w:rPr>
          <w:rFonts w:ascii="Arial" w:eastAsia="Calibri" w:hAnsi="Arial" w:cs="Arial"/>
          <w:bCs/>
          <w:color w:val="000000" w:themeColor="text1"/>
        </w:rPr>
        <w:t>20 Mio. EUR bei laufenden Courtageeinnahmen von 1,</w:t>
      </w:r>
      <w:r w:rsidR="00574ACC">
        <w:rPr>
          <w:rFonts w:ascii="Arial" w:eastAsia="Calibri" w:hAnsi="Arial" w:cs="Arial"/>
          <w:bCs/>
          <w:color w:val="000000" w:themeColor="text1"/>
        </w:rPr>
        <w:t>65</w:t>
      </w:r>
      <w:r>
        <w:rPr>
          <w:rFonts w:ascii="Arial" w:eastAsia="Calibri" w:hAnsi="Arial" w:cs="Arial"/>
          <w:bCs/>
          <w:color w:val="000000" w:themeColor="text1"/>
        </w:rPr>
        <w:t xml:space="preserve"> Mio. EUR. </w:t>
      </w:r>
    </w:p>
    <w:p w14:paraId="012EFA35" w14:textId="3B338AEE" w:rsidR="00243582" w:rsidRPr="00243582" w:rsidRDefault="005C314B" w:rsidP="00574ACC">
      <w:pPr>
        <w:spacing w:after="120" w:line="240" w:lineRule="auto"/>
        <w:ind w:right="2551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Bereits 2021 hatte Policen Direkt Rekordzahlen </w:t>
      </w:r>
      <w:r w:rsidR="001B72CF">
        <w:rPr>
          <w:rFonts w:ascii="Arial" w:eastAsia="Calibri" w:hAnsi="Arial" w:cs="Arial"/>
          <w:bCs/>
          <w:color w:val="000000" w:themeColor="text1"/>
        </w:rPr>
        <w:t xml:space="preserve">bei den Asset Deals </w:t>
      </w:r>
      <w:r>
        <w:rPr>
          <w:rFonts w:ascii="Arial" w:eastAsia="Calibri" w:hAnsi="Arial" w:cs="Arial"/>
          <w:bCs/>
          <w:color w:val="000000" w:themeColor="text1"/>
        </w:rPr>
        <w:t xml:space="preserve">gemeldet und im Schnitt einen neuen Bestand pro Woche übernommen. </w:t>
      </w:r>
      <w:bookmarkEnd w:id="0"/>
      <w:r w:rsidR="002D5573">
        <w:rPr>
          <w:rFonts w:ascii="Arial" w:eastAsia="Calibri" w:hAnsi="Arial" w:cs="Arial"/>
          <w:bCs/>
          <w:color w:val="000000" w:themeColor="text1"/>
        </w:rPr>
        <w:t>Zudem wird in Kürze der Kauf eines weiteren</w:t>
      </w:r>
      <w:r w:rsidR="001B72CF">
        <w:rPr>
          <w:rFonts w:ascii="Arial" w:eastAsia="Calibri" w:hAnsi="Arial" w:cs="Arial"/>
          <w:bCs/>
          <w:color w:val="000000" w:themeColor="text1"/>
        </w:rPr>
        <w:t xml:space="preserve"> Makler</w:t>
      </w:r>
      <w:r w:rsidR="002D5573">
        <w:rPr>
          <w:rFonts w:ascii="Arial" w:eastAsia="Calibri" w:hAnsi="Arial" w:cs="Arial"/>
          <w:bCs/>
          <w:color w:val="000000" w:themeColor="text1"/>
        </w:rPr>
        <w:t>unternehmens</w:t>
      </w:r>
      <w:r w:rsidR="001B72CF">
        <w:rPr>
          <w:rFonts w:ascii="Arial" w:eastAsia="Calibri" w:hAnsi="Arial" w:cs="Arial"/>
          <w:bCs/>
          <w:color w:val="000000" w:themeColor="text1"/>
        </w:rPr>
        <w:t xml:space="preserve"> bekanntgegeben.</w:t>
      </w:r>
    </w:p>
    <w:sectPr w:rsidR="00243582" w:rsidRPr="00243582" w:rsidSect="00E07C87">
      <w:headerReference w:type="default" r:id="rId12"/>
      <w:pgSz w:w="11906" w:h="16838"/>
      <w:pgMar w:top="1275" w:right="1417" w:bottom="1134" w:left="127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0F4D" w14:textId="77777777" w:rsidR="00CD4DC5" w:rsidRDefault="00CD4DC5">
      <w:pPr>
        <w:spacing w:after="0" w:line="240" w:lineRule="auto"/>
      </w:pPr>
      <w:r>
        <w:separator/>
      </w:r>
    </w:p>
  </w:endnote>
  <w:endnote w:type="continuationSeparator" w:id="0">
    <w:p w14:paraId="52593254" w14:textId="77777777" w:rsidR="00CD4DC5" w:rsidRDefault="00CD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87C2" w14:textId="77777777" w:rsidR="00CD4DC5" w:rsidRDefault="00CD4DC5">
      <w:pPr>
        <w:spacing w:after="0" w:line="240" w:lineRule="auto"/>
      </w:pPr>
      <w:r>
        <w:separator/>
      </w:r>
    </w:p>
  </w:footnote>
  <w:footnote w:type="continuationSeparator" w:id="0">
    <w:p w14:paraId="1375615C" w14:textId="77777777" w:rsidR="00CD4DC5" w:rsidRDefault="00CD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40EC" w14:textId="77777777" w:rsidR="003E1792" w:rsidRDefault="003E1792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26E095A9" wp14:editId="1939B81A">
          <wp:extent cx="1499870" cy="341220"/>
          <wp:effectExtent l="0" t="0" r="508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4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B86"/>
    <w:multiLevelType w:val="hybridMultilevel"/>
    <w:tmpl w:val="6B225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109F"/>
    <w:multiLevelType w:val="hybridMultilevel"/>
    <w:tmpl w:val="91FE63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68D8"/>
    <w:multiLevelType w:val="hybridMultilevel"/>
    <w:tmpl w:val="DCF2E560"/>
    <w:lvl w:ilvl="0" w:tplc="3A6825C2">
      <w:start w:val="6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3863"/>
    <w:multiLevelType w:val="hybridMultilevel"/>
    <w:tmpl w:val="FD8C9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A37"/>
    <w:multiLevelType w:val="hybridMultilevel"/>
    <w:tmpl w:val="D952AE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07BC"/>
    <w:multiLevelType w:val="hybridMultilevel"/>
    <w:tmpl w:val="B3380F34"/>
    <w:lvl w:ilvl="0" w:tplc="5462C9A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4C1D17"/>
    <w:multiLevelType w:val="hybridMultilevel"/>
    <w:tmpl w:val="79DC8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F0619"/>
    <w:multiLevelType w:val="hybridMultilevel"/>
    <w:tmpl w:val="4C5E1352"/>
    <w:lvl w:ilvl="0" w:tplc="7A42C1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674C5"/>
    <w:multiLevelType w:val="hybridMultilevel"/>
    <w:tmpl w:val="BB1213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FF5"/>
    <w:multiLevelType w:val="hybridMultilevel"/>
    <w:tmpl w:val="974E2F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37D09"/>
    <w:multiLevelType w:val="hybridMultilevel"/>
    <w:tmpl w:val="108ABC0C"/>
    <w:lvl w:ilvl="0" w:tplc="186A131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56298"/>
    <w:multiLevelType w:val="hybridMultilevel"/>
    <w:tmpl w:val="9EFC9A22"/>
    <w:lvl w:ilvl="0" w:tplc="C840CE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74E2"/>
    <w:multiLevelType w:val="hybridMultilevel"/>
    <w:tmpl w:val="8F507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E076D"/>
    <w:multiLevelType w:val="hybridMultilevel"/>
    <w:tmpl w:val="1472D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6ACB"/>
    <w:multiLevelType w:val="hybridMultilevel"/>
    <w:tmpl w:val="845A1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0604"/>
    <w:multiLevelType w:val="hybridMultilevel"/>
    <w:tmpl w:val="F8E88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59685">
    <w:abstractNumId w:val="8"/>
  </w:num>
  <w:num w:numId="2" w16cid:durableId="830759072">
    <w:abstractNumId w:val="14"/>
  </w:num>
  <w:num w:numId="3" w16cid:durableId="740099287">
    <w:abstractNumId w:val="4"/>
  </w:num>
  <w:num w:numId="4" w16cid:durableId="221840451">
    <w:abstractNumId w:val="13"/>
  </w:num>
  <w:num w:numId="5" w16cid:durableId="1773738474">
    <w:abstractNumId w:val="11"/>
  </w:num>
  <w:num w:numId="6" w16cid:durableId="1583834001">
    <w:abstractNumId w:val="15"/>
  </w:num>
  <w:num w:numId="7" w16cid:durableId="1814446838">
    <w:abstractNumId w:val="7"/>
  </w:num>
  <w:num w:numId="8" w16cid:durableId="1773669053">
    <w:abstractNumId w:val="12"/>
  </w:num>
  <w:num w:numId="9" w16cid:durableId="1464619849">
    <w:abstractNumId w:val="6"/>
  </w:num>
  <w:num w:numId="10" w16cid:durableId="1244101369">
    <w:abstractNumId w:val="3"/>
  </w:num>
  <w:num w:numId="11" w16cid:durableId="104738780">
    <w:abstractNumId w:val="9"/>
  </w:num>
  <w:num w:numId="12" w16cid:durableId="1345286141">
    <w:abstractNumId w:val="1"/>
  </w:num>
  <w:num w:numId="13" w16cid:durableId="1800027826">
    <w:abstractNumId w:val="0"/>
  </w:num>
  <w:num w:numId="14" w16cid:durableId="1744911391">
    <w:abstractNumId w:val="5"/>
  </w:num>
  <w:num w:numId="15" w16cid:durableId="892235852">
    <w:abstractNumId w:val="10"/>
  </w:num>
  <w:num w:numId="16" w16cid:durableId="24080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88"/>
    <w:rsid w:val="000009C1"/>
    <w:rsid w:val="00001A15"/>
    <w:rsid w:val="000065CA"/>
    <w:rsid w:val="00023BEB"/>
    <w:rsid w:val="00031341"/>
    <w:rsid w:val="00041699"/>
    <w:rsid w:val="000423DF"/>
    <w:rsid w:val="0004545F"/>
    <w:rsid w:val="0005318F"/>
    <w:rsid w:val="00055777"/>
    <w:rsid w:val="00060735"/>
    <w:rsid w:val="00070C0F"/>
    <w:rsid w:val="000840D4"/>
    <w:rsid w:val="0008737D"/>
    <w:rsid w:val="00087B95"/>
    <w:rsid w:val="00087FF8"/>
    <w:rsid w:val="00092532"/>
    <w:rsid w:val="000A2D5D"/>
    <w:rsid w:val="000B3B57"/>
    <w:rsid w:val="000B67FA"/>
    <w:rsid w:val="000C4F15"/>
    <w:rsid w:val="000D6AD0"/>
    <w:rsid w:val="000D7326"/>
    <w:rsid w:val="000E7FE0"/>
    <w:rsid w:val="00101233"/>
    <w:rsid w:val="00102AD0"/>
    <w:rsid w:val="001045C7"/>
    <w:rsid w:val="00111B0B"/>
    <w:rsid w:val="0011228E"/>
    <w:rsid w:val="0011346C"/>
    <w:rsid w:val="00113505"/>
    <w:rsid w:val="0011391E"/>
    <w:rsid w:val="00115759"/>
    <w:rsid w:val="0012163F"/>
    <w:rsid w:val="00122C5D"/>
    <w:rsid w:val="00122ECE"/>
    <w:rsid w:val="001264FB"/>
    <w:rsid w:val="00126A9E"/>
    <w:rsid w:val="00141260"/>
    <w:rsid w:val="001456C4"/>
    <w:rsid w:val="0014591F"/>
    <w:rsid w:val="00146671"/>
    <w:rsid w:val="00150B32"/>
    <w:rsid w:val="00156E02"/>
    <w:rsid w:val="00163611"/>
    <w:rsid w:val="00167F2B"/>
    <w:rsid w:val="00170841"/>
    <w:rsid w:val="0017205A"/>
    <w:rsid w:val="00186B93"/>
    <w:rsid w:val="00190E52"/>
    <w:rsid w:val="001960D7"/>
    <w:rsid w:val="001A1E9B"/>
    <w:rsid w:val="001A4C91"/>
    <w:rsid w:val="001A67A4"/>
    <w:rsid w:val="001B0DF1"/>
    <w:rsid w:val="001B72CF"/>
    <w:rsid w:val="001C69A3"/>
    <w:rsid w:val="001D3225"/>
    <w:rsid w:val="001D4240"/>
    <w:rsid w:val="001D689E"/>
    <w:rsid w:val="001E22E1"/>
    <w:rsid w:val="001E258B"/>
    <w:rsid w:val="001F4684"/>
    <w:rsid w:val="001F4CE4"/>
    <w:rsid w:val="001F6C10"/>
    <w:rsid w:val="001F6D1E"/>
    <w:rsid w:val="001F6F29"/>
    <w:rsid w:val="001F6F64"/>
    <w:rsid w:val="001F6FA3"/>
    <w:rsid w:val="002048F4"/>
    <w:rsid w:val="00206B53"/>
    <w:rsid w:val="002119F2"/>
    <w:rsid w:val="00221425"/>
    <w:rsid w:val="00224A60"/>
    <w:rsid w:val="0023041D"/>
    <w:rsid w:val="002311B6"/>
    <w:rsid w:val="00243582"/>
    <w:rsid w:val="0024530C"/>
    <w:rsid w:val="00247EFD"/>
    <w:rsid w:val="00255D55"/>
    <w:rsid w:val="00255E32"/>
    <w:rsid w:val="00261D1B"/>
    <w:rsid w:val="00264CE5"/>
    <w:rsid w:val="002757C9"/>
    <w:rsid w:val="002764BA"/>
    <w:rsid w:val="0028301F"/>
    <w:rsid w:val="00284A6D"/>
    <w:rsid w:val="002923C3"/>
    <w:rsid w:val="002A0EDC"/>
    <w:rsid w:val="002C1461"/>
    <w:rsid w:val="002C21E6"/>
    <w:rsid w:val="002C554C"/>
    <w:rsid w:val="002D2003"/>
    <w:rsid w:val="002D2593"/>
    <w:rsid w:val="002D3F32"/>
    <w:rsid w:val="002D46D2"/>
    <w:rsid w:val="002D5573"/>
    <w:rsid w:val="002D6E22"/>
    <w:rsid w:val="002E04AC"/>
    <w:rsid w:val="002F68ED"/>
    <w:rsid w:val="0032211C"/>
    <w:rsid w:val="00335117"/>
    <w:rsid w:val="00340D1B"/>
    <w:rsid w:val="0034276F"/>
    <w:rsid w:val="00343E2E"/>
    <w:rsid w:val="00361438"/>
    <w:rsid w:val="00363487"/>
    <w:rsid w:val="003637F9"/>
    <w:rsid w:val="00374067"/>
    <w:rsid w:val="00385ED5"/>
    <w:rsid w:val="00387FDE"/>
    <w:rsid w:val="003950A8"/>
    <w:rsid w:val="0039587E"/>
    <w:rsid w:val="003A00A7"/>
    <w:rsid w:val="003A2107"/>
    <w:rsid w:val="003A5A8C"/>
    <w:rsid w:val="003A6DFF"/>
    <w:rsid w:val="003B53A5"/>
    <w:rsid w:val="003B7BA0"/>
    <w:rsid w:val="003C3CD6"/>
    <w:rsid w:val="003D04CA"/>
    <w:rsid w:val="003D599A"/>
    <w:rsid w:val="003E0E09"/>
    <w:rsid w:val="003E1792"/>
    <w:rsid w:val="003E1B60"/>
    <w:rsid w:val="003E22D8"/>
    <w:rsid w:val="003E6569"/>
    <w:rsid w:val="003F2EFF"/>
    <w:rsid w:val="003F7DDC"/>
    <w:rsid w:val="003F7FE2"/>
    <w:rsid w:val="00400655"/>
    <w:rsid w:val="00402586"/>
    <w:rsid w:val="00403F3A"/>
    <w:rsid w:val="0040566A"/>
    <w:rsid w:val="00410EB1"/>
    <w:rsid w:val="00413F8D"/>
    <w:rsid w:val="00424988"/>
    <w:rsid w:val="00431DEC"/>
    <w:rsid w:val="00434559"/>
    <w:rsid w:val="004360A8"/>
    <w:rsid w:val="00440911"/>
    <w:rsid w:val="00440A80"/>
    <w:rsid w:val="004415DB"/>
    <w:rsid w:val="00444C7E"/>
    <w:rsid w:val="004460B7"/>
    <w:rsid w:val="004634CD"/>
    <w:rsid w:val="00471B5D"/>
    <w:rsid w:val="0047797D"/>
    <w:rsid w:val="00481DDE"/>
    <w:rsid w:val="00483E62"/>
    <w:rsid w:val="00492D36"/>
    <w:rsid w:val="004A098F"/>
    <w:rsid w:val="004A1B96"/>
    <w:rsid w:val="004A3D74"/>
    <w:rsid w:val="004A7559"/>
    <w:rsid w:val="004B586A"/>
    <w:rsid w:val="004B7CA4"/>
    <w:rsid w:val="004C0D09"/>
    <w:rsid w:val="004C19D4"/>
    <w:rsid w:val="004D3ACF"/>
    <w:rsid w:val="004D6063"/>
    <w:rsid w:val="004E2E82"/>
    <w:rsid w:val="004E5C80"/>
    <w:rsid w:val="004E60FD"/>
    <w:rsid w:val="00500DB8"/>
    <w:rsid w:val="005017DC"/>
    <w:rsid w:val="005043D7"/>
    <w:rsid w:val="005175AB"/>
    <w:rsid w:val="005201A4"/>
    <w:rsid w:val="00527203"/>
    <w:rsid w:val="00531667"/>
    <w:rsid w:val="00531D03"/>
    <w:rsid w:val="0053345F"/>
    <w:rsid w:val="00534F7C"/>
    <w:rsid w:val="005354F1"/>
    <w:rsid w:val="005371C7"/>
    <w:rsid w:val="00537BCA"/>
    <w:rsid w:val="005428A0"/>
    <w:rsid w:val="00543EC5"/>
    <w:rsid w:val="0055447D"/>
    <w:rsid w:val="00562F6D"/>
    <w:rsid w:val="00566B28"/>
    <w:rsid w:val="00572DC8"/>
    <w:rsid w:val="00573572"/>
    <w:rsid w:val="00574ACC"/>
    <w:rsid w:val="00575858"/>
    <w:rsid w:val="0058195B"/>
    <w:rsid w:val="00584AB6"/>
    <w:rsid w:val="00587EC3"/>
    <w:rsid w:val="005A09AA"/>
    <w:rsid w:val="005A1E9F"/>
    <w:rsid w:val="005B6409"/>
    <w:rsid w:val="005B7809"/>
    <w:rsid w:val="005B7DA6"/>
    <w:rsid w:val="005C314B"/>
    <w:rsid w:val="005C666B"/>
    <w:rsid w:val="005D16D9"/>
    <w:rsid w:val="005D2344"/>
    <w:rsid w:val="005D6456"/>
    <w:rsid w:val="005E658C"/>
    <w:rsid w:val="005F03F4"/>
    <w:rsid w:val="005F35A6"/>
    <w:rsid w:val="005F4205"/>
    <w:rsid w:val="0060109F"/>
    <w:rsid w:val="00607ACB"/>
    <w:rsid w:val="00607BC7"/>
    <w:rsid w:val="00614C22"/>
    <w:rsid w:val="00621456"/>
    <w:rsid w:val="00634967"/>
    <w:rsid w:val="00641365"/>
    <w:rsid w:val="006438C2"/>
    <w:rsid w:val="00646219"/>
    <w:rsid w:val="00655F86"/>
    <w:rsid w:val="00656F77"/>
    <w:rsid w:val="00657973"/>
    <w:rsid w:val="00657E45"/>
    <w:rsid w:val="006606FF"/>
    <w:rsid w:val="006616FF"/>
    <w:rsid w:val="00661BD9"/>
    <w:rsid w:val="00675131"/>
    <w:rsid w:val="0067520C"/>
    <w:rsid w:val="006802B8"/>
    <w:rsid w:val="00680512"/>
    <w:rsid w:val="006A07D2"/>
    <w:rsid w:val="006A194D"/>
    <w:rsid w:val="006B0C71"/>
    <w:rsid w:val="006C0AD4"/>
    <w:rsid w:val="006C399D"/>
    <w:rsid w:val="006C7C2E"/>
    <w:rsid w:val="006D3B83"/>
    <w:rsid w:val="006E0A1F"/>
    <w:rsid w:val="006E452A"/>
    <w:rsid w:val="006E66A5"/>
    <w:rsid w:val="006F2A46"/>
    <w:rsid w:val="007002E3"/>
    <w:rsid w:val="007020D3"/>
    <w:rsid w:val="00702FA1"/>
    <w:rsid w:val="00705C9C"/>
    <w:rsid w:val="007072B7"/>
    <w:rsid w:val="00707B3E"/>
    <w:rsid w:val="007121D2"/>
    <w:rsid w:val="007137CA"/>
    <w:rsid w:val="00714010"/>
    <w:rsid w:val="0071507E"/>
    <w:rsid w:val="0071678A"/>
    <w:rsid w:val="007221A8"/>
    <w:rsid w:val="00722CB9"/>
    <w:rsid w:val="00726B0B"/>
    <w:rsid w:val="00726FD5"/>
    <w:rsid w:val="0072793E"/>
    <w:rsid w:val="00733E47"/>
    <w:rsid w:val="007424DC"/>
    <w:rsid w:val="00752FBE"/>
    <w:rsid w:val="007649F7"/>
    <w:rsid w:val="00766A73"/>
    <w:rsid w:val="00775845"/>
    <w:rsid w:val="00783308"/>
    <w:rsid w:val="007934B4"/>
    <w:rsid w:val="007C041A"/>
    <w:rsid w:val="007C04E2"/>
    <w:rsid w:val="007C087C"/>
    <w:rsid w:val="007C4B38"/>
    <w:rsid w:val="007D36F5"/>
    <w:rsid w:val="007E1232"/>
    <w:rsid w:val="007E22F3"/>
    <w:rsid w:val="007E5986"/>
    <w:rsid w:val="007E62DA"/>
    <w:rsid w:val="007E6A8E"/>
    <w:rsid w:val="007F6AC4"/>
    <w:rsid w:val="008059E1"/>
    <w:rsid w:val="0081281A"/>
    <w:rsid w:val="0082257B"/>
    <w:rsid w:val="00822C5B"/>
    <w:rsid w:val="00822D8F"/>
    <w:rsid w:val="00822F4D"/>
    <w:rsid w:val="008326A5"/>
    <w:rsid w:val="0084196A"/>
    <w:rsid w:val="00852A0B"/>
    <w:rsid w:val="00885BB2"/>
    <w:rsid w:val="008939D5"/>
    <w:rsid w:val="00896186"/>
    <w:rsid w:val="00897960"/>
    <w:rsid w:val="00897D98"/>
    <w:rsid w:val="008A3521"/>
    <w:rsid w:val="008A3EF3"/>
    <w:rsid w:val="008A683D"/>
    <w:rsid w:val="008B60E3"/>
    <w:rsid w:val="008C40F8"/>
    <w:rsid w:val="008D340F"/>
    <w:rsid w:val="008D607F"/>
    <w:rsid w:val="008E1766"/>
    <w:rsid w:val="008E2C4E"/>
    <w:rsid w:val="008E5619"/>
    <w:rsid w:val="008E5BC0"/>
    <w:rsid w:val="00901B85"/>
    <w:rsid w:val="00903F5B"/>
    <w:rsid w:val="00925D13"/>
    <w:rsid w:val="009272F4"/>
    <w:rsid w:val="0093044D"/>
    <w:rsid w:val="00932E17"/>
    <w:rsid w:val="00933418"/>
    <w:rsid w:val="00933508"/>
    <w:rsid w:val="0093671F"/>
    <w:rsid w:val="00946839"/>
    <w:rsid w:val="009520D6"/>
    <w:rsid w:val="00954CF6"/>
    <w:rsid w:val="0096613E"/>
    <w:rsid w:val="00967BB6"/>
    <w:rsid w:val="00975D86"/>
    <w:rsid w:val="00994BD9"/>
    <w:rsid w:val="0099701E"/>
    <w:rsid w:val="009A0009"/>
    <w:rsid w:val="009A1B05"/>
    <w:rsid w:val="009A2E9A"/>
    <w:rsid w:val="009B391B"/>
    <w:rsid w:val="009B646F"/>
    <w:rsid w:val="009B6C57"/>
    <w:rsid w:val="009C0533"/>
    <w:rsid w:val="009C15A0"/>
    <w:rsid w:val="009C3290"/>
    <w:rsid w:val="009C5735"/>
    <w:rsid w:val="009D7E93"/>
    <w:rsid w:val="009E5049"/>
    <w:rsid w:val="009F1D75"/>
    <w:rsid w:val="009F46A2"/>
    <w:rsid w:val="009F517A"/>
    <w:rsid w:val="00A00FF0"/>
    <w:rsid w:val="00A01EDE"/>
    <w:rsid w:val="00A0291B"/>
    <w:rsid w:val="00A05821"/>
    <w:rsid w:val="00A07162"/>
    <w:rsid w:val="00A12C53"/>
    <w:rsid w:val="00A17044"/>
    <w:rsid w:val="00A20AE4"/>
    <w:rsid w:val="00A20C79"/>
    <w:rsid w:val="00A32BA2"/>
    <w:rsid w:val="00A4108E"/>
    <w:rsid w:val="00A479EA"/>
    <w:rsid w:val="00A627FC"/>
    <w:rsid w:val="00A6640A"/>
    <w:rsid w:val="00A70F05"/>
    <w:rsid w:val="00A80253"/>
    <w:rsid w:val="00A9095A"/>
    <w:rsid w:val="00AA7031"/>
    <w:rsid w:val="00AB28F6"/>
    <w:rsid w:val="00AB5771"/>
    <w:rsid w:val="00AB6658"/>
    <w:rsid w:val="00AB6C82"/>
    <w:rsid w:val="00AC1AB9"/>
    <w:rsid w:val="00AD244E"/>
    <w:rsid w:val="00AD4EC0"/>
    <w:rsid w:val="00AD6934"/>
    <w:rsid w:val="00AE0DB3"/>
    <w:rsid w:val="00AF31EA"/>
    <w:rsid w:val="00AF336A"/>
    <w:rsid w:val="00AF52FF"/>
    <w:rsid w:val="00AF63FC"/>
    <w:rsid w:val="00B03B43"/>
    <w:rsid w:val="00B149F5"/>
    <w:rsid w:val="00B24106"/>
    <w:rsid w:val="00B27B12"/>
    <w:rsid w:val="00B27FB1"/>
    <w:rsid w:val="00B40DDB"/>
    <w:rsid w:val="00B4505B"/>
    <w:rsid w:val="00B45475"/>
    <w:rsid w:val="00B535FB"/>
    <w:rsid w:val="00B578F0"/>
    <w:rsid w:val="00B579AC"/>
    <w:rsid w:val="00B57E77"/>
    <w:rsid w:val="00B63EC5"/>
    <w:rsid w:val="00B6491A"/>
    <w:rsid w:val="00B70BE2"/>
    <w:rsid w:val="00B72231"/>
    <w:rsid w:val="00B8213D"/>
    <w:rsid w:val="00B82EBE"/>
    <w:rsid w:val="00B84A7B"/>
    <w:rsid w:val="00B85BE1"/>
    <w:rsid w:val="00B878B2"/>
    <w:rsid w:val="00B97BC9"/>
    <w:rsid w:val="00B97C1E"/>
    <w:rsid w:val="00BC6381"/>
    <w:rsid w:val="00BD341A"/>
    <w:rsid w:val="00BD5D54"/>
    <w:rsid w:val="00BE38B8"/>
    <w:rsid w:val="00BE5647"/>
    <w:rsid w:val="00C051D2"/>
    <w:rsid w:val="00C06842"/>
    <w:rsid w:val="00C119BE"/>
    <w:rsid w:val="00C171F3"/>
    <w:rsid w:val="00C26BF5"/>
    <w:rsid w:val="00C26EB8"/>
    <w:rsid w:val="00C35C57"/>
    <w:rsid w:val="00C400F3"/>
    <w:rsid w:val="00C4078E"/>
    <w:rsid w:val="00C4369D"/>
    <w:rsid w:val="00C45220"/>
    <w:rsid w:val="00C45D0F"/>
    <w:rsid w:val="00C576EA"/>
    <w:rsid w:val="00C6264A"/>
    <w:rsid w:val="00C62F8C"/>
    <w:rsid w:val="00C63F71"/>
    <w:rsid w:val="00C92946"/>
    <w:rsid w:val="00C93EE5"/>
    <w:rsid w:val="00CA2BCA"/>
    <w:rsid w:val="00CA35CE"/>
    <w:rsid w:val="00CA60DA"/>
    <w:rsid w:val="00CB56DA"/>
    <w:rsid w:val="00CC30CD"/>
    <w:rsid w:val="00CC3AE7"/>
    <w:rsid w:val="00CC502F"/>
    <w:rsid w:val="00CC71F6"/>
    <w:rsid w:val="00CD4DC5"/>
    <w:rsid w:val="00CD76FF"/>
    <w:rsid w:val="00CE3F56"/>
    <w:rsid w:val="00CE5FB8"/>
    <w:rsid w:val="00CF2FE7"/>
    <w:rsid w:val="00CF3D2A"/>
    <w:rsid w:val="00D057C5"/>
    <w:rsid w:val="00D140DA"/>
    <w:rsid w:val="00D16EB2"/>
    <w:rsid w:val="00D17B9B"/>
    <w:rsid w:val="00D3339D"/>
    <w:rsid w:val="00D34CB1"/>
    <w:rsid w:val="00D36DCF"/>
    <w:rsid w:val="00D407B4"/>
    <w:rsid w:val="00D41E7B"/>
    <w:rsid w:val="00D4290D"/>
    <w:rsid w:val="00D4750B"/>
    <w:rsid w:val="00D55ABF"/>
    <w:rsid w:val="00D71C9C"/>
    <w:rsid w:val="00D74F17"/>
    <w:rsid w:val="00D77CCA"/>
    <w:rsid w:val="00D81653"/>
    <w:rsid w:val="00D8198B"/>
    <w:rsid w:val="00D955FB"/>
    <w:rsid w:val="00DB0108"/>
    <w:rsid w:val="00DC5F37"/>
    <w:rsid w:val="00DD1AD6"/>
    <w:rsid w:val="00DD5568"/>
    <w:rsid w:val="00DD6B13"/>
    <w:rsid w:val="00DE24CC"/>
    <w:rsid w:val="00DE29F1"/>
    <w:rsid w:val="00DE48F3"/>
    <w:rsid w:val="00DF0239"/>
    <w:rsid w:val="00DF0529"/>
    <w:rsid w:val="00DF3B6F"/>
    <w:rsid w:val="00DF4085"/>
    <w:rsid w:val="00DF5A4D"/>
    <w:rsid w:val="00DF5DBE"/>
    <w:rsid w:val="00DF7D86"/>
    <w:rsid w:val="00E07C87"/>
    <w:rsid w:val="00E10592"/>
    <w:rsid w:val="00E12F47"/>
    <w:rsid w:val="00E13DE3"/>
    <w:rsid w:val="00E16F57"/>
    <w:rsid w:val="00E21ADA"/>
    <w:rsid w:val="00E227D7"/>
    <w:rsid w:val="00E26CF8"/>
    <w:rsid w:val="00E3257C"/>
    <w:rsid w:val="00E32E43"/>
    <w:rsid w:val="00E33F1D"/>
    <w:rsid w:val="00E42F1D"/>
    <w:rsid w:val="00E43240"/>
    <w:rsid w:val="00E449F5"/>
    <w:rsid w:val="00E465B3"/>
    <w:rsid w:val="00E51B56"/>
    <w:rsid w:val="00E53C35"/>
    <w:rsid w:val="00E604FD"/>
    <w:rsid w:val="00E617FA"/>
    <w:rsid w:val="00E7430A"/>
    <w:rsid w:val="00E80D47"/>
    <w:rsid w:val="00E80ED1"/>
    <w:rsid w:val="00E825E1"/>
    <w:rsid w:val="00E923D1"/>
    <w:rsid w:val="00E961E8"/>
    <w:rsid w:val="00EA32BB"/>
    <w:rsid w:val="00EA64D1"/>
    <w:rsid w:val="00EB2260"/>
    <w:rsid w:val="00EC0F90"/>
    <w:rsid w:val="00EC22DF"/>
    <w:rsid w:val="00EC4AF6"/>
    <w:rsid w:val="00EC77C9"/>
    <w:rsid w:val="00ED13C3"/>
    <w:rsid w:val="00ED434B"/>
    <w:rsid w:val="00EE149A"/>
    <w:rsid w:val="00EE638C"/>
    <w:rsid w:val="00EE6C15"/>
    <w:rsid w:val="00F16C23"/>
    <w:rsid w:val="00F16DEB"/>
    <w:rsid w:val="00F301D2"/>
    <w:rsid w:val="00F313B0"/>
    <w:rsid w:val="00F33E5B"/>
    <w:rsid w:val="00F36F22"/>
    <w:rsid w:val="00F37B31"/>
    <w:rsid w:val="00F438FC"/>
    <w:rsid w:val="00F523ED"/>
    <w:rsid w:val="00F540BC"/>
    <w:rsid w:val="00F5765E"/>
    <w:rsid w:val="00F578AB"/>
    <w:rsid w:val="00F57BCE"/>
    <w:rsid w:val="00F611FD"/>
    <w:rsid w:val="00F631B5"/>
    <w:rsid w:val="00F66A62"/>
    <w:rsid w:val="00F748DF"/>
    <w:rsid w:val="00F75A53"/>
    <w:rsid w:val="00F77A79"/>
    <w:rsid w:val="00F856CD"/>
    <w:rsid w:val="00FA1F57"/>
    <w:rsid w:val="00FA33A0"/>
    <w:rsid w:val="00FB44C5"/>
    <w:rsid w:val="00FB4CCC"/>
    <w:rsid w:val="00FC0C0C"/>
    <w:rsid w:val="00FC3A17"/>
    <w:rsid w:val="00FC6110"/>
    <w:rsid w:val="00FD0F34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48C61"/>
  <w15:docId w15:val="{E9B5F09E-3E37-4D3A-8273-6B3B424F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4988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78A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1">
    <w:name w:val="Hyperlink1"/>
    <w:basedOn w:val="Absatz-Standardschriftart"/>
    <w:uiPriority w:val="99"/>
    <w:unhideWhenUsed/>
    <w:rsid w:val="0042498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2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4988"/>
  </w:style>
  <w:style w:type="paragraph" w:styleId="Listenabsatz">
    <w:name w:val="List Paragraph"/>
    <w:basedOn w:val="Standard"/>
    <w:uiPriority w:val="34"/>
    <w:qFormat/>
    <w:rsid w:val="0042498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249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49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498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98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ED43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7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434559"/>
    <w:rPr>
      <w:b/>
      <w:bCs/>
    </w:rPr>
  </w:style>
  <w:style w:type="character" w:customStyle="1" w:styleId="apple-converted-space">
    <w:name w:val="apple-converted-space"/>
    <w:basedOn w:val="Absatz-Standardschriftart"/>
    <w:rsid w:val="0071401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3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33A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A33A0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1A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1A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1AD6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587E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479EA"/>
    <w:rPr>
      <w:color w:val="808080"/>
      <w:shd w:val="clear" w:color="auto" w:fill="E6E6E6"/>
    </w:rPr>
  </w:style>
  <w:style w:type="paragraph" w:styleId="Fuzeile">
    <w:name w:val="footer"/>
    <w:basedOn w:val="Standard"/>
    <w:link w:val="FuzeileZchn"/>
    <w:uiPriority w:val="99"/>
    <w:unhideWhenUsed/>
    <w:rsid w:val="0034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D1B"/>
  </w:style>
  <w:style w:type="character" w:styleId="NichtaufgelsteErwhnung">
    <w:name w:val="Unresolved Mention"/>
    <w:basedOn w:val="Absatz-Standardschriftart"/>
    <w:uiPriority w:val="99"/>
    <w:semiHidden/>
    <w:unhideWhenUsed/>
    <w:rsid w:val="002311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D1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ndirek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.peetz@policendirekt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icendirek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.peetz@policendirek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D86E-D64B-45B9-9819-3278595D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PM Standmitteilungen 2020</vt:lpstr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Standmitteilungen 2020</dc:title>
  <dc:subject/>
  <dc:creator>Rafael Kurz</dc:creator>
  <cp:keywords/>
  <dc:description/>
  <cp:lastModifiedBy>Philipp Kanschik</cp:lastModifiedBy>
  <cp:revision>2</cp:revision>
  <cp:lastPrinted>2020-07-07T08:34:00Z</cp:lastPrinted>
  <dcterms:created xsi:type="dcterms:W3CDTF">2022-07-14T11:35:00Z</dcterms:created>
  <dcterms:modified xsi:type="dcterms:W3CDTF">2022-07-14T11:35:00Z</dcterms:modified>
</cp:coreProperties>
</file>